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5406" w14:textId="76D3F7BB" w:rsidR="00B76C0A" w:rsidRDefault="00B76C0A" w:rsidP="00B76C0A">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7953D5">
        <w:rPr>
          <w:rFonts w:ascii="Century Gothic" w:hAnsi="Century Gothic"/>
          <w:b/>
          <w:bCs/>
          <w:sz w:val="20"/>
          <w:u w:val="single"/>
        </w:rPr>
        <w:t>3</w:t>
      </w:r>
    </w:p>
    <w:p w14:paraId="15EBCCE4" w14:textId="6F371AFD" w:rsidR="00B76C0A" w:rsidRPr="00B76C0A" w:rsidRDefault="00FD0F89" w:rsidP="00B76C0A">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BD5DEC">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77579632"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BD5DEC">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883787">
        <w:rPr>
          <w:rFonts w:ascii="Century Gothic" w:hAnsi="Century Gothic" w:cs="Arial"/>
        </w:rPr>
        <w:t xml:space="preserve">; </w:t>
      </w:r>
      <w:r w:rsidR="00C27DFF">
        <w:rPr>
          <w:rFonts w:ascii="Century Gothic" w:hAnsi="Century Gothic" w:cs="Arial"/>
        </w:rPr>
        <w:t>„Centrum”</w:t>
      </w:r>
      <w:r w:rsidR="00883787">
        <w:rPr>
          <w:rFonts w:ascii="Century Gothic" w:hAnsi="Century Gothic" w:cs="Arial"/>
        </w:rPr>
        <w:t xml:space="preserve"> lub „W-MCChP”)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61703D5"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BD5DEC">
        <w:rPr>
          <w:rFonts w:ascii="Century Gothic" w:hAnsi="Century Gothic" w:cs="Arial"/>
        </w:rPr>
        <w:t>………………………</w:t>
      </w:r>
      <w:r w:rsidR="000D0DBE">
        <w:rPr>
          <w:rFonts w:ascii="Century Gothic" w:hAnsi="Century Gothic" w:cs="Arial"/>
        </w:rPr>
        <w:t xml:space="preserve"> prowadzącym działalność gospodarczą pod nazwą: </w:t>
      </w:r>
      <w:r w:rsidR="000D0DBE" w:rsidRPr="00A16BF0">
        <w:rPr>
          <w:rFonts w:ascii="Century Gothic" w:hAnsi="Century Gothic" w:cs="Arial"/>
        </w:rPr>
        <w:t xml:space="preserve"> </w:t>
      </w:r>
      <w:r w:rsidR="00BD5DEC">
        <w:rPr>
          <w:rFonts w:ascii="Century Gothic" w:hAnsi="Century Gothic" w:cs="Arial"/>
        </w:rPr>
        <w:t>………………………………</w:t>
      </w:r>
      <w:r w:rsidR="000D0DBE">
        <w:rPr>
          <w:rFonts w:ascii="Century Gothic" w:hAnsi="Century Gothic" w:cs="Arial"/>
        </w:rPr>
        <w:t xml:space="preserve"> z siedzibą </w:t>
      </w:r>
      <w:r w:rsidR="00BD5DEC">
        <w:rPr>
          <w:rFonts w:ascii="Century Gothic" w:hAnsi="Century Gothic" w:cs="Arial"/>
        </w:rPr>
        <w:t>…………………………………..</w:t>
      </w:r>
      <w:r w:rsidR="000D0DBE">
        <w:rPr>
          <w:rFonts w:ascii="Century Gothic" w:hAnsi="Century Gothic" w:cs="Arial"/>
        </w:rPr>
        <w:t xml:space="preserve"> REGON </w:t>
      </w:r>
      <w:r w:rsidR="00BD5DEC">
        <w:rPr>
          <w:rFonts w:ascii="Century Gothic" w:hAnsi="Century Gothic" w:cs="Arial"/>
        </w:rPr>
        <w:t>………………..</w:t>
      </w:r>
      <w:r w:rsidR="006C3F96">
        <w:rPr>
          <w:rFonts w:ascii="Century Gothic" w:hAnsi="Century Gothic" w:cs="Arial"/>
        </w:rPr>
        <w:t>,</w:t>
      </w:r>
      <w:r w:rsidR="000D0DBE">
        <w:rPr>
          <w:rFonts w:ascii="Century Gothic" w:hAnsi="Century Gothic" w:cs="Arial"/>
        </w:rPr>
        <w:t xml:space="preserve"> NIP </w:t>
      </w:r>
      <w:r w:rsidR="00BD5DEC">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1AE5C4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BE7C7D">
        <w:rPr>
          <w:rFonts w:ascii="Century Gothic" w:hAnsi="Century Gothic" w:cs="Arial"/>
          <w:bCs/>
          <w:i/>
          <w:sz w:val="16"/>
          <w:szCs w:val="16"/>
        </w:rPr>
        <w:t>3</w:t>
      </w:r>
      <w:r w:rsidR="00BE7C7D" w:rsidRPr="009B55E4">
        <w:rPr>
          <w:rFonts w:ascii="Century Gothic" w:hAnsi="Century Gothic" w:cs="Arial"/>
          <w:bCs/>
          <w:i/>
          <w:sz w:val="16"/>
          <w:szCs w:val="16"/>
        </w:rPr>
        <w:t xml:space="preserve"> </w:t>
      </w:r>
      <w:r w:rsidRPr="009B55E4">
        <w:rPr>
          <w:rFonts w:ascii="Century Gothic" w:hAnsi="Century Gothic" w:cs="Arial"/>
          <w:bCs/>
          <w:i/>
          <w:sz w:val="16"/>
          <w:szCs w:val="16"/>
        </w:rPr>
        <w:t>ustawy z dnia 15.04.2011 roku o działalności leczniczej (Dz.U. z 2022, poz. 633 t.j.).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7629E822"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BD5DEC">
        <w:rPr>
          <w:rFonts w:ascii="Century Gothic" w:hAnsi="Century Gothic" w:cs="Tahoma"/>
        </w:rPr>
        <w:t>całodobowych</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W-MCChP w Olsztynie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9B19F92"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BD5DEC">
        <w:rPr>
          <w:rFonts w:ascii="Century Gothic" w:hAnsi="Century Gothic" w:cs="Arial"/>
          <w:b/>
          <w:bCs/>
        </w:rPr>
        <w:t>………………..</w:t>
      </w:r>
      <w:r w:rsidR="002D7F9F" w:rsidRPr="00126E33">
        <w:rPr>
          <w:rFonts w:ascii="Century Gothic" w:hAnsi="Century Gothic" w:cs="Arial"/>
        </w:rPr>
        <w:t xml:space="preserve"> do </w:t>
      </w:r>
      <w:r w:rsidR="00BD5DEC">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0BB56D0"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2" w:name="_Hlk82777451"/>
      <w:r w:rsidR="006C3F96" w:rsidRPr="006C3F96">
        <w:rPr>
          <w:rFonts w:ascii="Century Gothic" w:hAnsi="Century Gothic"/>
          <w:bCs/>
          <w:iCs/>
          <w:sz w:val="20"/>
        </w:rPr>
        <w:t>anestezjologii i intensywnej terapii w ramach lecznictwa szpitalnego pacjentom W-MCChP w Olsztynie</w:t>
      </w:r>
      <w:bookmarkEnd w:id="2"/>
      <w:r w:rsidR="00C16FD8">
        <w:rPr>
          <w:rFonts w:ascii="Century Gothic" w:hAnsi="Century Gothic" w:cs="Arial"/>
          <w:sz w:val="20"/>
        </w:rPr>
        <w:t>, w szczególności w Oddziale Anestezjologii i Intensywnej Terapii</w:t>
      </w:r>
      <w:r w:rsidR="006C428E">
        <w:rPr>
          <w:rFonts w:ascii="Century Gothic" w:hAnsi="Century Gothic" w:cs="Arial"/>
          <w:sz w:val="20"/>
        </w:rPr>
        <w:t xml:space="preserve"> oraz Bloku operacyjnym, </w:t>
      </w:r>
      <w:r w:rsidR="00005296" w:rsidRPr="00126E33">
        <w:rPr>
          <w:rFonts w:ascii="Century Gothic" w:hAnsi="Century Gothic" w:cs="Arial"/>
          <w:sz w:val="20"/>
        </w:rPr>
        <w:t xml:space="preserve">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3CC6588C" w:rsidR="00DD1494"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5416FDB7" w14:textId="75C76D02" w:rsid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Wykonywanie świadczeń zdrowotnych przez Przyjmującego zamówienie odbywa się zgodnie z potrzebami zabezpieczenia prawidłowego funkcjonowania Oddziału zgodnie z harmonogramem świadczenia usług</w:t>
      </w:r>
      <w:r>
        <w:rPr>
          <w:rFonts w:ascii="Century Gothic" w:hAnsi="Century Gothic" w:cs="Arial"/>
          <w:sz w:val="20"/>
        </w:rPr>
        <w:t xml:space="preserve">, którego wzór stanowi </w:t>
      </w:r>
      <w:r w:rsidRPr="006C428E">
        <w:rPr>
          <w:rFonts w:ascii="Century Gothic" w:hAnsi="Century Gothic" w:cs="Arial"/>
          <w:b/>
          <w:bCs/>
          <w:sz w:val="20"/>
        </w:rPr>
        <w:t>załącznikiem nr 1</w:t>
      </w:r>
      <w:r w:rsidRPr="006C428E">
        <w:rPr>
          <w:rFonts w:ascii="Century Gothic" w:hAnsi="Century Gothic" w:cs="Arial"/>
          <w:sz w:val="20"/>
        </w:rPr>
        <w:t>, ustalanym odpowiednio przez Koordynatora oddziału, szczegółowo określającym dni i godziny udzielania świadczeń zdrowotnych w danym miesiącu, uwzględniając ciągłość oraz kompleksowość udzielania świadczeń zdrowotnych.</w:t>
      </w:r>
    </w:p>
    <w:p w14:paraId="35786883" w14:textId="567E8F77" w:rsidR="006C428E" w:rsidRP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 xml:space="preserve">Strony ustalają, że Przyjmujący Zamówienie będzie świadczył usługi w miejscu i czasie uzależnionym od potrzeb </w:t>
      </w:r>
      <w:r w:rsidR="00980615">
        <w:rPr>
          <w:rFonts w:ascii="Century Gothic" w:hAnsi="Century Gothic" w:cs="Arial"/>
          <w:sz w:val="20"/>
        </w:rPr>
        <w:t>Udzielającego Zamówienie</w:t>
      </w:r>
      <w:r w:rsidRPr="006C428E">
        <w:rPr>
          <w:rFonts w:ascii="Century Gothic" w:hAnsi="Century Gothic" w:cs="Arial"/>
          <w:sz w:val="20"/>
        </w:rPr>
        <w:t xml:space="preserve">, maksimum </w:t>
      </w:r>
      <w:r w:rsidR="00BD5DEC">
        <w:rPr>
          <w:rFonts w:ascii="Century Gothic" w:hAnsi="Century Gothic" w:cs="Arial"/>
          <w:b/>
          <w:bCs/>
          <w:sz w:val="20"/>
        </w:rPr>
        <w:t>…………………</w:t>
      </w:r>
      <w:r w:rsidRPr="006C428E">
        <w:rPr>
          <w:rFonts w:ascii="Century Gothic" w:hAnsi="Century Gothic" w:cs="Arial"/>
          <w:sz w:val="20"/>
        </w:rPr>
        <w:t xml:space="preserve"> godzin w miesiącu zgodnie z harmonogramem. W wyjątkowych przypadkach, uzasadnionych koniecznością zachowania ciągłości udzielania świadczeń zdrowotnych, ilość godzin świadczenia usług w miesiącu może być zwiększona do</w:t>
      </w:r>
      <w:r w:rsidR="00BD5DEC">
        <w:rPr>
          <w:rFonts w:ascii="Century Gothic" w:hAnsi="Century Gothic" w:cs="Arial"/>
          <w:b/>
          <w:bCs/>
          <w:sz w:val="20"/>
        </w:rPr>
        <w:t>…………………..</w:t>
      </w:r>
      <w:r w:rsidR="006C3F96">
        <w:rPr>
          <w:rFonts w:ascii="Century Gothic" w:hAnsi="Century Gothic" w:cs="Arial"/>
          <w:sz w:val="20"/>
        </w:rPr>
        <w:t>.</w:t>
      </w:r>
      <w:r w:rsidRPr="006C428E">
        <w:rPr>
          <w:rFonts w:ascii="Century Gothic" w:hAnsi="Century Gothic" w:cs="Arial"/>
          <w:sz w:val="20"/>
        </w:rPr>
        <w:t xml:space="preserve"> O wystąpieniu </w:t>
      </w:r>
      <w:r w:rsidRPr="006C428E">
        <w:rPr>
          <w:rFonts w:ascii="Century Gothic" w:hAnsi="Century Gothic" w:cs="Arial"/>
          <w:sz w:val="20"/>
        </w:rPr>
        <w:lastRenderedPageBreak/>
        <w:t>potrzeby zwiększenia ilości godzin Przyjmujący Zamówienie zostanie poinformowany przez Koordynatora oddziału.</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59A47DD9" w14:textId="77777777" w:rsidR="00122E5D" w:rsidRDefault="00122E5D"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36B6C591" w14:textId="7AEC6325"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883787">
        <w:rPr>
          <w:rFonts w:ascii="Century Gothic" w:hAnsi="Century Gothic" w:cs="Arial"/>
          <w:sz w:val="20"/>
        </w:rPr>
        <w:t>1</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4490359B" w:rsidR="00005296" w:rsidRPr="00126E33" w:rsidRDefault="00725BB1" w:rsidP="006C428E">
      <w:pPr>
        <w:ind w:left="567" w:hanging="425"/>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2D7F9F" w:rsidRPr="00126E33">
        <w:rPr>
          <w:rFonts w:ascii="Century Gothic" w:hAnsi="Century Gothic" w:cs="Arial"/>
        </w:rPr>
        <w:t xml:space="preserve">całodobowych </w:t>
      </w:r>
      <w:r w:rsidR="00005296" w:rsidRPr="00126E33">
        <w:rPr>
          <w:rFonts w:ascii="Century Gothic" w:hAnsi="Century Gothic" w:cs="Arial"/>
        </w:rPr>
        <w:t>świadczeń</w:t>
      </w:r>
      <w:r w:rsidR="006C428E">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W-MCChP w Olsztynie</w:t>
      </w:r>
      <w:r w:rsidR="006C3F96" w:rsidRPr="00126E33">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6C428E">
        <w:rPr>
          <w:rFonts w:ascii="Century Gothic" w:hAnsi="Century Gothic" w:cs="Arial"/>
        </w:rPr>
        <w:t xml:space="preserve"> </w:t>
      </w:r>
      <w:r w:rsidR="00E01812">
        <w:rPr>
          <w:rFonts w:ascii="Century Gothic" w:hAnsi="Century Gothic" w:cs="Arial"/>
        </w:rPr>
        <w:t>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0C8935B9"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eastAsia="SimSun" w:hAnsi="Century Gothic"/>
          <w:kern w:val="3"/>
          <w:lang w:eastAsia="zh-CN" w:bidi="hi-IN"/>
        </w:rPr>
        <w:t>opieka nad pacjentem, wykonywanie zabiegów i badań zgodnie z ustalonym planem leczenia,</w:t>
      </w:r>
    </w:p>
    <w:p w14:paraId="06DEB5A1"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udzielanie konsultacji w oddziałach szpitalnych w zakresie posiadanej specjalizacji, wykonywanie innych świadczeń zdrowotnych wymaganych dla prawidłowego procesu diagnostyki i leczenia pacjentów Udzielającego zamówienia, w ramach posiadanej specjalizacji,</w:t>
      </w:r>
    </w:p>
    <w:p w14:paraId="28EA968A" w14:textId="58E055A2"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 xml:space="preserve">udzielanie kwalifikowanej pomocy na terenie </w:t>
      </w:r>
      <w:r w:rsidR="00980615">
        <w:rPr>
          <w:rFonts w:ascii="Century Gothic" w:hAnsi="Century Gothic" w:cs="Arial"/>
        </w:rPr>
        <w:t>Szpitala</w:t>
      </w:r>
      <w:r w:rsidR="00980615" w:rsidRPr="006C428E">
        <w:rPr>
          <w:rFonts w:ascii="Century Gothic" w:hAnsi="Century Gothic" w:cs="Arial"/>
        </w:rPr>
        <w:t xml:space="preserve"> </w:t>
      </w:r>
      <w:r w:rsidRPr="006C428E">
        <w:rPr>
          <w:rFonts w:ascii="Century Gothic" w:hAnsi="Century Gothic" w:cs="Arial"/>
        </w:rPr>
        <w:t>w nagłych wypadkach i zachorowaniach niezależnie od miejsca zdarzenia,</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31421420"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xml:space="preserve">, w tym </w:t>
      </w:r>
      <w:r w:rsidR="00D61DB6">
        <w:rPr>
          <w:rFonts w:ascii="Century Gothic" w:hAnsi="Century Gothic" w:cs="Arial"/>
        </w:rPr>
        <w:t xml:space="preserve">wydawanie </w:t>
      </w:r>
      <w:r w:rsidR="00F34146">
        <w:rPr>
          <w:rFonts w:ascii="Century Gothic" w:hAnsi="Century Gothic" w:cs="Arial"/>
        </w:rPr>
        <w:t>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4F0AD528"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w:t>
      </w:r>
      <w:r w:rsidR="00D61DB6">
        <w:rPr>
          <w:rFonts w:ascii="Century Gothic" w:hAnsi="Century Gothic" w:cs="Arial"/>
        </w:rPr>
        <w:t>Szpitala</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CF6584B"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122E5D">
        <w:rPr>
          <w:rFonts w:ascii="Century Gothic" w:hAnsi="Century Gothic" w:cs="Arial"/>
        </w:rPr>
        <w:t>m</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7A69D2FD"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122E5D">
        <w:rPr>
          <w:rFonts w:ascii="Century Gothic" w:hAnsi="Century Gothic" w:cs="Arial"/>
        </w:rPr>
        <w:t>n</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DA04EF2" w:rsidR="002E6D53"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980615">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7BD4BDE7"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w:t>
      </w:r>
      <w:bookmarkStart w:id="3" w:name="_Hlk121390770"/>
      <w:r w:rsidR="009B2ADF">
        <w:rPr>
          <w:rFonts w:ascii="Century Gothic" w:hAnsi="Century Gothic" w:cs="Arial"/>
        </w:rPr>
        <w:t>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bookmarkEnd w:id="3"/>
    <w:p w14:paraId="35B665F7" w14:textId="73FF4938" w:rsidR="0034428E" w:rsidRPr="00126E33" w:rsidRDefault="00B4594C" w:rsidP="003D4A7D">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75ADBA4B"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67AFFD36"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01D25171" w14:textId="0D019587" w:rsidR="00632BB8" w:rsidRPr="00632BB8" w:rsidRDefault="00005296" w:rsidP="00632B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r w:rsidR="00C50A84">
        <w:rPr>
          <w:rFonts w:ascii="Century Gothic" w:hAnsi="Century Gothic" w:cs="Arial"/>
        </w:rPr>
        <w:t xml:space="preserve"> </w:t>
      </w:r>
      <w:r w:rsidRPr="00C50A84">
        <w:rPr>
          <w:rFonts w:ascii="Century Gothic" w:hAnsi="Century Gothic" w:cs="Arial"/>
        </w:rPr>
        <w:t xml:space="preserve">Osoba zastępująca zobowiązana jest do przestrzegania postanowień niniejszej </w:t>
      </w:r>
      <w:r w:rsidR="00D91C07" w:rsidRPr="00C50A84">
        <w:rPr>
          <w:rFonts w:ascii="Century Gothic" w:hAnsi="Century Gothic" w:cs="Arial"/>
        </w:rPr>
        <w:t>U</w:t>
      </w:r>
      <w:r w:rsidRPr="00C50A84">
        <w:rPr>
          <w:rFonts w:ascii="Century Gothic" w:hAnsi="Century Gothic" w:cs="Arial"/>
        </w:rPr>
        <w:t>mowy.</w:t>
      </w:r>
      <w:r w:rsidR="00632BB8">
        <w:rPr>
          <w:rFonts w:ascii="Century Gothic" w:hAnsi="Century Gothic" w:cs="Arial"/>
        </w:rPr>
        <w:t xml:space="preserve"> </w:t>
      </w:r>
      <w:r w:rsidRPr="00632BB8">
        <w:rPr>
          <w:rFonts w:ascii="Century Gothic" w:hAnsi="Century Gothic" w:cs="Arial"/>
        </w:rPr>
        <w:t>W przypadku zastępstwa rozliczenia finansowe odbywają się pomiędzy Przyjmującym</w:t>
      </w:r>
      <w:r w:rsidR="00632BB8">
        <w:rPr>
          <w:rFonts w:ascii="Century Gothic" w:hAnsi="Century Gothic" w:cs="Arial"/>
        </w:rPr>
        <w:t xml:space="preserve"> Zamówienie a osobą zastępującą. </w:t>
      </w:r>
      <w:r w:rsidRPr="00632BB8">
        <w:rPr>
          <w:rFonts w:ascii="Century Gothic" w:hAnsi="Century Gothic" w:cs="Arial"/>
        </w:rPr>
        <w:t xml:space="preserve"> </w:t>
      </w:r>
    </w:p>
    <w:p w14:paraId="7814F4B7" w14:textId="30673112" w:rsidR="00C50A84" w:rsidRPr="00C50A84" w:rsidRDefault="00C50A84" w:rsidP="00C50A84">
      <w:pPr>
        <w:numPr>
          <w:ilvl w:val="0"/>
          <w:numId w:val="5"/>
        </w:numPr>
        <w:tabs>
          <w:tab w:val="clear" w:pos="720"/>
        </w:tabs>
        <w:ind w:left="426" w:hanging="426"/>
        <w:jc w:val="both"/>
        <w:rPr>
          <w:rFonts w:ascii="Century Gothic" w:hAnsi="Century Gothic" w:cs="Arial"/>
        </w:rPr>
      </w:pPr>
      <w:r w:rsidRPr="00C50A84">
        <w:rPr>
          <w:rFonts w:ascii="Century Gothic" w:hAnsi="Century Gothic" w:cs="Arial"/>
        </w:rPr>
        <w:t>Przyjmującemu zamówienie przysługuje prawo do przerwy w udzielaniu świadczeń zdrowotnych w wymiarze:</w:t>
      </w:r>
    </w:p>
    <w:p w14:paraId="56FD036B" w14:textId="77777777" w:rsidR="00C50A84" w:rsidRDefault="00C50A84" w:rsidP="00C50A84">
      <w:pPr>
        <w:pStyle w:val="Akapitzlist"/>
        <w:numPr>
          <w:ilvl w:val="0"/>
          <w:numId w:val="22"/>
        </w:numPr>
        <w:jc w:val="both"/>
        <w:rPr>
          <w:rFonts w:ascii="Century Gothic" w:hAnsi="Century Gothic" w:cs="Arial"/>
        </w:rPr>
      </w:pPr>
      <w:r>
        <w:rPr>
          <w:rFonts w:ascii="Century Gothic" w:hAnsi="Century Gothic" w:cs="Arial"/>
        </w:rPr>
        <w:lastRenderedPageBreak/>
        <w:t>0,42 dnia za każdy miesiąc, w którym udzielał on świadczeń zdrowotnych w wymiarze co najmniej 160 godzin, jednakże nieprzekraczającym 200 godzin miesięcznie,</w:t>
      </w:r>
    </w:p>
    <w:p w14:paraId="43791249" w14:textId="77777777" w:rsidR="00C50A84" w:rsidRDefault="00C50A84" w:rsidP="00C50A84">
      <w:pPr>
        <w:pStyle w:val="Akapitzlist"/>
        <w:numPr>
          <w:ilvl w:val="0"/>
          <w:numId w:val="22"/>
        </w:numPr>
        <w:jc w:val="both"/>
        <w:rPr>
          <w:rFonts w:ascii="Century Gothic" w:hAnsi="Century Gothic" w:cs="Arial"/>
        </w:rPr>
      </w:pPr>
      <w:r>
        <w:rPr>
          <w:rFonts w:ascii="Century Gothic" w:hAnsi="Century Gothic" w:cs="Arial"/>
        </w:rPr>
        <w:t>0,83 dnia za każdy miesiąc, w którym udzielał on świadczeń zdrowotnych w wymiarze równym i przewyższającym 200 godzin.</w:t>
      </w:r>
    </w:p>
    <w:p w14:paraId="16BF625F" w14:textId="77777777" w:rsidR="00C50A84" w:rsidRDefault="00C50A84" w:rsidP="00C50A84">
      <w:pPr>
        <w:numPr>
          <w:ilvl w:val="0"/>
          <w:numId w:val="5"/>
        </w:numPr>
        <w:tabs>
          <w:tab w:val="clear" w:pos="720"/>
          <w:tab w:val="num" w:pos="567"/>
        </w:tabs>
        <w:ind w:left="426" w:hanging="426"/>
        <w:jc w:val="both"/>
        <w:rPr>
          <w:rFonts w:ascii="Century Gothic" w:hAnsi="Century Gothic" w:cs="Arial"/>
        </w:rPr>
      </w:pPr>
      <w:r>
        <w:rPr>
          <w:rFonts w:ascii="Century Gothic" w:hAnsi="Century Gothic" w:cs="Arial"/>
        </w:rPr>
        <w:t>W szczególnie uzasadnionych przypadkach, Udzielający Zamówienie na wniosek Przyjmującego zamówienie, zawierający zobowiązanie do wypracowania odpowiedniej ilości godzin w miesiącach przyszłych, stosownie do postanowień ust. 6, może udzielić Przyjmującemu Zamówienie zgody na wykorzystanie jeszcze nienabytego prawa do przerwy w udzielaniu świadczeń zdrowotnych</w:t>
      </w:r>
    </w:p>
    <w:p w14:paraId="472DA6E9" w14:textId="77777777" w:rsidR="00C50A84" w:rsidRDefault="00C50A84" w:rsidP="00C50A84">
      <w:pPr>
        <w:numPr>
          <w:ilvl w:val="0"/>
          <w:numId w:val="5"/>
        </w:numPr>
        <w:tabs>
          <w:tab w:val="clear" w:pos="720"/>
          <w:tab w:val="num" w:pos="567"/>
        </w:tabs>
        <w:ind w:left="426" w:hanging="426"/>
        <w:jc w:val="both"/>
        <w:rPr>
          <w:rFonts w:ascii="Century Gothic" w:hAnsi="Century Gothic" w:cs="Arial"/>
        </w:rPr>
      </w:pPr>
      <w:r>
        <w:rPr>
          <w:rFonts w:ascii="Century Gothic" w:hAnsi="Century Gothic" w:cs="Arial"/>
        </w:rPr>
        <w:t xml:space="preserve">Uprawnienia Przyjmującego Zamówienie do przerw w udzielaniu świadczeń zdrowotnych z zachowaniem prawa do wynagrodzenia powinny zostać wykorzystane w ciągu roku kalendarzowego, w którym zostały nabyte. Niewykorzystane uprawnienia do tych przerw nie przechodzą na kolejny rok kalendarzowy, ani też nie przysługuje za nie dodatkowe wynagrodzenie. </w:t>
      </w:r>
    </w:p>
    <w:p w14:paraId="77377BA0" w14:textId="3D690EAA" w:rsidR="00D32571" w:rsidRPr="00126E33" w:rsidRDefault="00D32571" w:rsidP="00C50A84">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BD5DEC">
        <w:rPr>
          <w:rFonts w:ascii="Century Gothic" w:hAnsi="Century Gothic" w:cs="Arial"/>
          <w:b/>
          <w:bCs/>
        </w:rPr>
        <w:t>………………..</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5BC32F1D" w14:textId="77777777" w:rsidR="00122E5D" w:rsidRPr="00B96E1E" w:rsidRDefault="00122E5D" w:rsidP="00122E5D">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2FC1BE5"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7F729800"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(z zastrzeżeniem §5 ust. 5) nie przysługuje.</w:t>
      </w:r>
    </w:p>
    <w:p w14:paraId="69368A0D" w14:textId="61FD4AEE"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D7767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713566AB"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w:t>
      </w:r>
      <w:r w:rsidR="00FC73A5" w:rsidRPr="00126E33">
        <w:rPr>
          <w:rFonts w:ascii="Century Gothic" w:hAnsi="Century Gothic"/>
        </w:rPr>
        <w:lastRenderedPageBreak/>
        <w:t xml:space="preserve">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2EF863D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BD5DEC">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3A019DF0" w:rsidR="00A82E67" w:rsidRDefault="00A82E67">
      <w:pPr>
        <w:jc w:val="both"/>
        <w:rPr>
          <w:rFonts w:ascii="Century Gothic" w:hAnsi="Century Gothic" w:cs="Arial"/>
          <w:b/>
          <w:bCs/>
          <w:u w:val="single"/>
        </w:rPr>
      </w:pPr>
    </w:p>
    <w:p w14:paraId="6B14DC1F" w14:textId="77777777" w:rsidR="00EF12BA" w:rsidRPr="00126E33" w:rsidRDefault="00EF12BA">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01127295" w14:textId="77777777" w:rsidR="00C01E96" w:rsidRDefault="00C01E96" w:rsidP="00C01E96">
      <w:pPr>
        <w:pStyle w:val="Tekstkomentarza"/>
        <w:numPr>
          <w:ilvl w:val="0"/>
          <w:numId w:val="26"/>
        </w:numPr>
        <w:jc w:val="both"/>
        <w:rPr>
          <w:rFonts w:ascii="Century Gothic" w:hAnsi="Century Gothic"/>
        </w:rPr>
      </w:pPr>
      <w:r>
        <w:rPr>
          <w:rFonts w:ascii="Century Gothic" w:hAnsi="Century Gothic"/>
        </w:rPr>
        <w:t xml:space="preserve">Przyjmujący Zamówienie zapłaci karę umowną, gdy w wyniku jego działania lub zaniechania nastąpi trwałe zniszczenie lub trwała utrata pełnej oryginalnej dokumentacji medycznej – 400 zł za każdy pełny dokument </w:t>
      </w:r>
      <w:r>
        <w:rPr>
          <w:rFonts w:ascii="Century Gothic" w:hAnsi="Century Gothic"/>
          <w:u w:val="single"/>
        </w:rPr>
        <w:t>(historia choroby pacjenta).</w:t>
      </w:r>
      <w:r>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3BC26192" w14:textId="77777777" w:rsidR="00C01E96" w:rsidRDefault="00C01E96" w:rsidP="00C01E96">
      <w:pPr>
        <w:pStyle w:val="Tekstpodstawowy"/>
        <w:numPr>
          <w:ilvl w:val="0"/>
          <w:numId w:val="26"/>
        </w:numPr>
        <w:rPr>
          <w:rFonts w:ascii="Century Gothic" w:hAnsi="Century Gothic"/>
          <w:sz w:val="20"/>
        </w:rPr>
      </w:pPr>
      <w:r>
        <w:rPr>
          <w:rFonts w:ascii="Century Gothic" w:hAnsi="Century Gothic" w:cs="Calibri"/>
          <w:sz w:val="20"/>
        </w:rPr>
        <w:t xml:space="preserve">Strony umowy ustalają, że Udzielającemu Zamówienia przysługuje prawo do zastosowania wobec Przyjmującego Zamówienie kary umownej w wysokości </w:t>
      </w:r>
      <w:r>
        <w:rPr>
          <w:rFonts w:ascii="Century Gothic" w:hAnsi="Century Gothic"/>
          <w:sz w:val="20"/>
        </w:rPr>
        <w:t xml:space="preserve">500 zł za każde naruszenie obowiązku Przyjmującego Zamówienie wynikającego z §4 ust. 10, §4 ust.11 oraz § 6 ust. 4 </w:t>
      </w:r>
      <w:r>
        <w:rPr>
          <w:rFonts w:ascii="Century Gothic" w:hAnsi="Century Gothic"/>
          <w:bCs/>
          <w:sz w:val="20"/>
        </w:rPr>
        <w:t>; przy czym Udzielający Zamówienia jest uprawniony do dochodzenia odszkodowania przewyższającego wysokość kary umownej do wysokości rzeczywiście poniesionej straty.</w:t>
      </w:r>
    </w:p>
    <w:p w14:paraId="2B25F4A9" w14:textId="77777777" w:rsidR="00C01E96" w:rsidRDefault="00C01E96" w:rsidP="00C01E96">
      <w:pPr>
        <w:pStyle w:val="Tekstpodstawowy"/>
        <w:numPr>
          <w:ilvl w:val="0"/>
          <w:numId w:val="26"/>
        </w:numPr>
        <w:rPr>
          <w:rFonts w:ascii="Century Gothic" w:hAnsi="Century Gothic"/>
          <w:sz w:val="20"/>
        </w:rPr>
      </w:pPr>
      <w:r>
        <w:rPr>
          <w:rFonts w:ascii="Century Gothic" w:hAnsi="Century Gothic"/>
          <w:sz w:val="20"/>
        </w:rPr>
        <w:t xml:space="preserve">Przyjmujący Zamówienie zapłaci Udzielającemu Zamówienia karę umowną, 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 </w:t>
      </w:r>
    </w:p>
    <w:p w14:paraId="6A27B56F" w14:textId="4D559F02" w:rsidR="00C01E96" w:rsidRDefault="00C01E96" w:rsidP="00C01E96">
      <w:pPr>
        <w:pStyle w:val="Tekstpodstawowy"/>
        <w:numPr>
          <w:ilvl w:val="0"/>
          <w:numId w:val="26"/>
        </w:numPr>
        <w:rPr>
          <w:rFonts w:ascii="Century Gothic" w:hAnsi="Century Gothic"/>
          <w:sz w:val="20"/>
        </w:rPr>
      </w:pPr>
      <w:r>
        <w:rPr>
          <w:rFonts w:ascii="Century Gothic" w:hAnsi="Century Gothic"/>
          <w:sz w:val="20"/>
        </w:rPr>
        <w:t>Udzielający Zamówienie ma prawo – a Przyjmujący Zamówienie wyraża zgodę, aby potrącać kary z bieżących należności Przyjmującego Zamówienie, do wysokości maksimum 50 % bieżących należności, po uprzednim poinformowaniu Przyjmującego Zamówienie. Zapłata kar może również nastąpić na pisemne wezwanie udzielającego zamówienie, w terminie 10 dni od doręczenia wezwania.</w:t>
      </w:r>
    </w:p>
    <w:p w14:paraId="68C1F3FA" w14:textId="77777777" w:rsidR="00C01E96" w:rsidRDefault="00C01E96" w:rsidP="00C01E96">
      <w:pPr>
        <w:pStyle w:val="Tekstpodstawowy"/>
        <w:ind w:left="360"/>
        <w:rPr>
          <w:rFonts w:ascii="Century Gothic" w:hAnsi="Century Gothic"/>
          <w:sz w:val="20"/>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E5F801D"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P-poż.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44D1B906" w14:textId="77777777" w:rsidR="00632BB8" w:rsidRDefault="00DF44D9" w:rsidP="00632BB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E045AEE" w14:textId="54EDE0B1" w:rsidR="00632BB8" w:rsidRPr="00C01E96" w:rsidRDefault="00632BB8" w:rsidP="00632BB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C01E96">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78212211"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t>a) Przyjmujący zamówienie nienależycie realizuje przedmiot niniejszej umowy,</w:t>
      </w:r>
    </w:p>
    <w:p w14:paraId="2A24DC90"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lastRenderedPageBreak/>
        <w:t>b) Zamawiający jest w zwłoce z zapłatą wynagrodzenia za okres co najmniej 2 okresów rozliczeniowych,</w:t>
      </w:r>
    </w:p>
    <w:p w14:paraId="632E59DA"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t>c) Przyjmujący zamówienie nie jest w stanie w dalszym ciągu realizować przedmiotu umowy w sposób należyty.</w:t>
      </w:r>
    </w:p>
    <w:p w14:paraId="0439DC5C"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t xml:space="preserve">d) Którakolwiek ze stron utraciła zaufanie do drugiej strony umowy, wskutek jej działań.  </w:t>
      </w:r>
    </w:p>
    <w:p w14:paraId="713B7746" w14:textId="7D09F992" w:rsidR="00654F1E" w:rsidRPr="00632BB8" w:rsidRDefault="00654F1E" w:rsidP="00632BB8">
      <w:pPr>
        <w:pStyle w:val="Akapitzlist"/>
        <w:numPr>
          <w:ilvl w:val="0"/>
          <w:numId w:val="25"/>
        </w:numPr>
        <w:tabs>
          <w:tab w:val="clear" w:pos="1146"/>
          <w:tab w:val="left" w:pos="426"/>
          <w:tab w:val="left" w:pos="567"/>
        </w:tabs>
        <w:spacing w:before="20"/>
        <w:ind w:left="426"/>
        <w:jc w:val="both"/>
        <w:rPr>
          <w:rFonts w:ascii="Century Gothic" w:hAnsi="Century Gothic" w:cs="Arial"/>
        </w:rPr>
      </w:pPr>
      <w:r w:rsidRPr="00632BB8">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632BB8">
        <w:rPr>
          <w:rFonts w:ascii="Century Gothic" w:hAnsi="Century Gothic" w:cs="Arial"/>
        </w:rPr>
        <w:t xml:space="preserve"> ust.1</w:t>
      </w:r>
      <w:r w:rsidRPr="00632BB8">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sidRPr="00632BB8">
        <w:rPr>
          <w:rFonts w:ascii="Century Gothic" w:hAnsi="Century Gothic" w:cs="Arial"/>
        </w:rPr>
        <w:t>m</w:t>
      </w:r>
      <w:r w:rsidRPr="00632BB8">
        <w:rPr>
          <w:rFonts w:ascii="Century Gothic" w:hAnsi="Century Gothic" w:cs="Arial"/>
        </w:rPr>
        <w:t xml:space="preserve"> terminu wypowiedzenia opisanego w ust. </w:t>
      </w:r>
      <w:r w:rsidR="0022277E" w:rsidRPr="00632BB8">
        <w:rPr>
          <w:rFonts w:ascii="Century Gothic" w:hAnsi="Century Gothic" w:cs="Arial"/>
        </w:rPr>
        <w:t>3</w:t>
      </w:r>
      <w:r w:rsidRPr="00632BB8">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729B60DC" w14:textId="228CA9CF" w:rsidR="00133C71" w:rsidRPr="00B17C05" w:rsidRDefault="00133C71" w:rsidP="002F10C4">
      <w:pPr>
        <w:numPr>
          <w:ilvl w:val="0"/>
          <w:numId w:val="4"/>
        </w:numPr>
        <w:jc w:val="both"/>
        <w:rPr>
          <w:rFonts w:ascii="Century Gothic" w:hAnsi="Century Gothic" w:cs="Arial"/>
        </w:rPr>
      </w:pPr>
      <w:r>
        <w:rPr>
          <w:rFonts w:ascii="Century Gothic" w:hAnsi="Century Gothic" w:cs="Arial"/>
        </w:rPr>
        <w:t>Przyjmujący zamówienie</w:t>
      </w:r>
      <w:r w:rsidRPr="00133C71">
        <w:rPr>
          <w:rFonts w:ascii="Century Gothic" w:hAnsi="Century Gothic" w:cs="Arial"/>
        </w:rPr>
        <w:t xml:space="preserve"> oświadcza, że zapoznał się z klauzulą informacyjną w związku z przetwarzaniem jego danych osobowych  w ramach niniejszej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77777777"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18.03.2022r. o działalności leczniczej (Dz.U. z 2022r. poz. 633 t.j.) ustawy z dnia 27.08.2004r. o świadczeniach opieki zdrowotnej finansowanych ze środków publicznych (Dz.U. z 2021 poz. 1285 t.j.),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628DAE03" w14:textId="705996C8" w:rsidR="00167146" w:rsidRDefault="00167146" w:rsidP="00632BB8">
      <w:pPr>
        <w:tabs>
          <w:tab w:val="center" w:pos="7014"/>
          <w:tab w:val="right" w:pos="9072"/>
        </w:tabs>
        <w:spacing w:after="100" w:afterAutospacing="1"/>
        <w:rPr>
          <w:rFonts w:ascii="Century Gothic" w:hAnsi="Century Gothic"/>
          <w:sz w:val="16"/>
          <w:szCs w:val="16"/>
        </w:rPr>
      </w:pPr>
    </w:p>
    <w:p w14:paraId="37FA73DD" w14:textId="3B31407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B81EE10" w14:textId="77777777" w:rsidR="00C01E96" w:rsidRDefault="00C01E96" w:rsidP="00CF2409">
      <w:pPr>
        <w:tabs>
          <w:tab w:val="center" w:pos="7014"/>
          <w:tab w:val="right" w:pos="9072"/>
        </w:tabs>
        <w:spacing w:after="100" w:afterAutospacing="1"/>
        <w:ind w:left="4248" w:firstLine="708"/>
        <w:rPr>
          <w:rFonts w:ascii="Century Gothic" w:hAnsi="Century Gothic"/>
          <w:sz w:val="16"/>
          <w:szCs w:val="16"/>
        </w:rPr>
      </w:pPr>
    </w:p>
    <w:p w14:paraId="3361484B"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6517DF71"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444216C5"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127F50A4" w14:textId="77777777" w:rsidR="00464852" w:rsidRDefault="00464852" w:rsidP="00CF2409">
      <w:pPr>
        <w:tabs>
          <w:tab w:val="center" w:pos="7014"/>
          <w:tab w:val="right" w:pos="9072"/>
        </w:tabs>
        <w:spacing w:after="100" w:afterAutospacing="1"/>
        <w:ind w:left="4248" w:firstLine="708"/>
        <w:rPr>
          <w:rFonts w:ascii="Century Gothic" w:hAnsi="Century Gothic"/>
          <w:sz w:val="16"/>
          <w:szCs w:val="16"/>
        </w:rPr>
      </w:pPr>
    </w:p>
    <w:p w14:paraId="72629FD9" w14:textId="4C9B4FAD"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2354539E" w14:textId="2A49F5D7"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BD5DEC">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12"/>
        <w:gridCol w:w="1602"/>
        <w:gridCol w:w="2333"/>
        <w:gridCol w:w="1922"/>
      </w:tblGrid>
      <w:tr w:rsidR="00B91FB5" w:rsidRPr="00CF1FF6" w14:paraId="27328DC6" w14:textId="77777777" w:rsidTr="00C635A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94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Dzień</w:t>
            </w:r>
          </w:p>
          <w:p w14:paraId="22013AE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miesiąca</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B5D9"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Od godziny</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4D30334"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Do godziny</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8C4C" w14:textId="77777777" w:rsidR="00B91FB5" w:rsidRDefault="00B91FB5" w:rsidP="00C635A4">
            <w:pPr>
              <w:jc w:val="center"/>
              <w:rPr>
                <w:rFonts w:ascii="Calibri" w:eastAsia="Calibri" w:hAnsi="Calibri"/>
                <w:sz w:val="22"/>
                <w:szCs w:val="22"/>
              </w:rPr>
            </w:pPr>
            <w:r>
              <w:rPr>
                <w:rFonts w:ascii="Calibri" w:eastAsia="Calibri" w:hAnsi="Calibri"/>
                <w:sz w:val="22"/>
                <w:szCs w:val="22"/>
              </w:rPr>
              <w:t xml:space="preserve">OAiIT </w:t>
            </w:r>
          </w:p>
          <w:p w14:paraId="5AC93878"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Suma godzin udzielonych świadczeń zdrowotnych</w:t>
            </w:r>
          </w:p>
        </w:tc>
        <w:tc>
          <w:tcPr>
            <w:tcW w:w="1922" w:type="dxa"/>
            <w:tcBorders>
              <w:top w:val="single" w:sz="4" w:space="0" w:color="auto"/>
              <w:left w:val="single" w:sz="4" w:space="0" w:color="auto"/>
              <w:bottom w:val="single" w:sz="4" w:space="0" w:color="auto"/>
              <w:right w:val="single" w:sz="4" w:space="0" w:color="auto"/>
            </w:tcBorders>
          </w:tcPr>
          <w:p w14:paraId="74882CFB" w14:textId="77777777" w:rsidR="00B91FB5" w:rsidRDefault="00B91FB5" w:rsidP="00C635A4">
            <w:pPr>
              <w:jc w:val="center"/>
              <w:rPr>
                <w:rFonts w:ascii="Calibri" w:eastAsia="Calibri" w:hAnsi="Calibri"/>
                <w:sz w:val="22"/>
                <w:szCs w:val="22"/>
              </w:rPr>
            </w:pPr>
            <w:r>
              <w:rPr>
                <w:rFonts w:ascii="Calibri" w:eastAsia="Calibri" w:hAnsi="Calibri"/>
                <w:sz w:val="22"/>
                <w:szCs w:val="22"/>
              </w:rPr>
              <w:t>BLOK OPERACYJNY - Suma godzin udzielonych świadczeń zdrowotnych</w:t>
            </w:r>
          </w:p>
        </w:tc>
      </w:tr>
      <w:tr w:rsidR="00B91FB5" w:rsidRPr="00CF1FF6" w14:paraId="2B431AF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75B0AE"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07F5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364031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ED7F75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E382728" w14:textId="77777777" w:rsidR="00B91FB5" w:rsidRPr="00CF1FF6" w:rsidRDefault="00B91FB5" w:rsidP="00C635A4">
            <w:pPr>
              <w:jc w:val="center"/>
              <w:rPr>
                <w:rFonts w:ascii="Calibri" w:eastAsia="Calibri" w:hAnsi="Calibri"/>
                <w:sz w:val="22"/>
                <w:szCs w:val="22"/>
              </w:rPr>
            </w:pPr>
          </w:p>
        </w:tc>
      </w:tr>
      <w:tr w:rsidR="00B91FB5" w:rsidRPr="00CF1FF6" w14:paraId="3EFEFD2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6E9C7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74A10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52345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3AE497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462B7C" w14:textId="77777777" w:rsidR="00B91FB5" w:rsidRPr="00CF1FF6" w:rsidRDefault="00B91FB5" w:rsidP="00C635A4">
            <w:pPr>
              <w:jc w:val="center"/>
              <w:rPr>
                <w:rFonts w:ascii="Calibri" w:eastAsia="Calibri" w:hAnsi="Calibri"/>
                <w:sz w:val="22"/>
                <w:szCs w:val="22"/>
              </w:rPr>
            </w:pPr>
          </w:p>
        </w:tc>
      </w:tr>
      <w:tr w:rsidR="00B91FB5" w:rsidRPr="00CF1FF6" w14:paraId="71DF70F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438BF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5DCD7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AA0FBD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CE95EB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FE43C04" w14:textId="77777777" w:rsidR="00B91FB5" w:rsidRPr="00CF1FF6" w:rsidRDefault="00B91FB5" w:rsidP="00C635A4">
            <w:pPr>
              <w:jc w:val="center"/>
              <w:rPr>
                <w:rFonts w:ascii="Calibri" w:eastAsia="Calibri" w:hAnsi="Calibri"/>
                <w:sz w:val="22"/>
                <w:szCs w:val="22"/>
              </w:rPr>
            </w:pPr>
          </w:p>
        </w:tc>
      </w:tr>
      <w:tr w:rsidR="00B91FB5" w:rsidRPr="00CF1FF6" w14:paraId="2E2F2A2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FDBC54"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2E9B1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007A2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05AF7D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CE3E759" w14:textId="77777777" w:rsidR="00B91FB5" w:rsidRPr="00CF1FF6" w:rsidRDefault="00B91FB5" w:rsidP="00C635A4">
            <w:pPr>
              <w:jc w:val="center"/>
              <w:rPr>
                <w:rFonts w:ascii="Calibri" w:eastAsia="Calibri" w:hAnsi="Calibri"/>
                <w:sz w:val="22"/>
                <w:szCs w:val="22"/>
              </w:rPr>
            </w:pPr>
          </w:p>
        </w:tc>
      </w:tr>
      <w:tr w:rsidR="00B91FB5" w:rsidRPr="00CF1FF6" w14:paraId="4A928E6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11EC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B718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335CC0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1E0736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AB8B206" w14:textId="77777777" w:rsidR="00B91FB5" w:rsidRPr="00CF1FF6" w:rsidRDefault="00B91FB5" w:rsidP="00C635A4">
            <w:pPr>
              <w:jc w:val="center"/>
              <w:rPr>
                <w:rFonts w:ascii="Calibri" w:eastAsia="Calibri" w:hAnsi="Calibri"/>
                <w:sz w:val="22"/>
                <w:szCs w:val="22"/>
              </w:rPr>
            </w:pPr>
          </w:p>
        </w:tc>
      </w:tr>
      <w:tr w:rsidR="00B91FB5" w:rsidRPr="00CF1FF6" w14:paraId="278D8E01"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F14A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7782A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EDC785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B009CF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193360E" w14:textId="77777777" w:rsidR="00B91FB5" w:rsidRPr="00CF1FF6" w:rsidRDefault="00B91FB5" w:rsidP="00C635A4">
            <w:pPr>
              <w:jc w:val="center"/>
              <w:rPr>
                <w:rFonts w:ascii="Calibri" w:eastAsia="Calibri" w:hAnsi="Calibri"/>
                <w:sz w:val="22"/>
                <w:szCs w:val="22"/>
              </w:rPr>
            </w:pPr>
          </w:p>
        </w:tc>
      </w:tr>
      <w:tr w:rsidR="00B91FB5" w:rsidRPr="00CF1FF6" w14:paraId="7BF719C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8D8AC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132E3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3E1007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DBEB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4E7CED8" w14:textId="77777777" w:rsidR="00B91FB5" w:rsidRPr="00CF1FF6" w:rsidRDefault="00B91FB5" w:rsidP="00C635A4">
            <w:pPr>
              <w:jc w:val="center"/>
              <w:rPr>
                <w:rFonts w:ascii="Calibri" w:eastAsia="Calibri" w:hAnsi="Calibri"/>
                <w:sz w:val="22"/>
                <w:szCs w:val="22"/>
              </w:rPr>
            </w:pPr>
          </w:p>
        </w:tc>
      </w:tr>
      <w:tr w:rsidR="00B91FB5" w:rsidRPr="00CF1FF6" w14:paraId="7BA64CF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A48A9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65654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CEA0A0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98FE7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B28508" w14:textId="77777777" w:rsidR="00B91FB5" w:rsidRPr="00CF1FF6" w:rsidRDefault="00B91FB5" w:rsidP="00C635A4">
            <w:pPr>
              <w:jc w:val="center"/>
              <w:rPr>
                <w:rFonts w:ascii="Calibri" w:eastAsia="Calibri" w:hAnsi="Calibri"/>
                <w:sz w:val="22"/>
                <w:szCs w:val="22"/>
              </w:rPr>
            </w:pPr>
          </w:p>
        </w:tc>
      </w:tr>
      <w:tr w:rsidR="00B91FB5" w:rsidRPr="00CF1FF6" w14:paraId="0B1EBFD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E3570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8E837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56DAA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20F11E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72ED7EE" w14:textId="77777777" w:rsidR="00B91FB5" w:rsidRPr="00CF1FF6" w:rsidRDefault="00B91FB5" w:rsidP="00C635A4">
            <w:pPr>
              <w:jc w:val="center"/>
              <w:rPr>
                <w:rFonts w:ascii="Calibri" w:eastAsia="Calibri" w:hAnsi="Calibri"/>
                <w:sz w:val="22"/>
                <w:szCs w:val="22"/>
              </w:rPr>
            </w:pPr>
          </w:p>
        </w:tc>
      </w:tr>
      <w:tr w:rsidR="00B91FB5" w:rsidRPr="00CF1FF6" w14:paraId="47FD9D7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B1A68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4DFDE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A11781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B3975D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66B2881" w14:textId="77777777" w:rsidR="00B91FB5" w:rsidRPr="00CF1FF6" w:rsidRDefault="00B91FB5" w:rsidP="00C635A4">
            <w:pPr>
              <w:jc w:val="center"/>
              <w:rPr>
                <w:rFonts w:ascii="Calibri" w:eastAsia="Calibri" w:hAnsi="Calibri"/>
                <w:sz w:val="22"/>
                <w:szCs w:val="22"/>
              </w:rPr>
            </w:pPr>
          </w:p>
        </w:tc>
      </w:tr>
      <w:tr w:rsidR="00B91FB5" w:rsidRPr="00CF1FF6" w14:paraId="2D3F2BC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34A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867F0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3C4D8C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1BD604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24362C" w14:textId="77777777" w:rsidR="00B91FB5" w:rsidRPr="00CF1FF6" w:rsidRDefault="00B91FB5" w:rsidP="00C635A4">
            <w:pPr>
              <w:jc w:val="center"/>
              <w:rPr>
                <w:rFonts w:ascii="Calibri" w:eastAsia="Calibri" w:hAnsi="Calibri"/>
                <w:sz w:val="22"/>
                <w:szCs w:val="22"/>
              </w:rPr>
            </w:pPr>
          </w:p>
        </w:tc>
      </w:tr>
      <w:tr w:rsidR="00B91FB5" w:rsidRPr="00CF1FF6" w14:paraId="0C4A9DD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F131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0C09C3"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9DF3E8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46DAB56"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E52DF3B" w14:textId="77777777" w:rsidR="00B91FB5" w:rsidRPr="00CF1FF6" w:rsidRDefault="00B91FB5" w:rsidP="00C635A4">
            <w:pPr>
              <w:jc w:val="center"/>
              <w:rPr>
                <w:rFonts w:ascii="Calibri" w:eastAsia="Calibri" w:hAnsi="Calibri"/>
                <w:sz w:val="22"/>
                <w:szCs w:val="22"/>
              </w:rPr>
            </w:pPr>
          </w:p>
        </w:tc>
      </w:tr>
      <w:tr w:rsidR="00B91FB5" w:rsidRPr="00CF1FF6" w14:paraId="40B914E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739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90188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409C45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5BE1A8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90C1CC8" w14:textId="77777777" w:rsidR="00B91FB5" w:rsidRPr="00CF1FF6" w:rsidRDefault="00B91FB5" w:rsidP="00C635A4">
            <w:pPr>
              <w:jc w:val="center"/>
              <w:rPr>
                <w:rFonts w:ascii="Calibri" w:eastAsia="Calibri" w:hAnsi="Calibri"/>
                <w:sz w:val="22"/>
                <w:szCs w:val="22"/>
              </w:rPr>
            </w:pPr>
          </w:p>
        </w:tc>
      </w:tr>
      <w:tr w:rsidR="00B91FB5" w:rsidRPr="00CF1FF6" w14:paraId="79E280D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6399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2F6CEE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6C18B5"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AFCB8B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C46F99A" w14:textId="77777777" w:rsidR="00B91FB5" w:rsidRPr="00CF1FF6" w:rsidRDefault="00B91FB5" w:rsidP="00C635A4">
            <w:pPr>
              <w:jc w:val="center"/>
              <w:rPr>
                <w:rFonts w:ascii="Calibri" w:eastAsia="Calibri" w:hAnsi="Calibri"/>
                <w:sz w:val="22"/>
                <w:szCs w:val="22"/>
              </w:rPr>
            </w:pPr>
          </w:p>
        </w:tc>
      </w:tr>
      <w:tr w:rsidR="00B91FB5" w:rsidRPr="00CF1FF6" w14:paraId="72F9516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7536D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C55FE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6FDB2B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DBDA428"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F4F5EED" w14:textId="77777777" w:rsidR="00B91FB5" w:rsidRPr="00CF1FF6" w:rsidRDefault="00B91FB5" w:rsidP="00C635A4">
            <w:pPr>
              <w:jc w:val="center"/>
              <w:rPr>
                <w:rFonts w:ascii="Calibri" w:eastAsia="Calibri" w:hAnsi="Calibri"/>
                <w:sz w:val="22"/>
                <w:szCs w:val="22"/>
              </w:rPr>
            </w:pPr>
          </w:p>
        </w:tc>
      </w:tr>
      <w:tr w:rsidR="00B91FB5" w:rsidRPr="00CF1FF6" w14:paraId="26380E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B4871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AF551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606E7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87A5832"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89639E7" w14:textId="77777777" w:rsidR="00B91FB5" w:rsidRPr="00CF1FF6" w:rsidRDefault="00B91FB5" w:rsidP="00C635A4">
            <w:pPr>
              <w:jc w:val="center"/>
              <w:rPr>
                <w:rFonts w:ascii="Calibri" w:eastAsia="Calibri" w:hAnsi="Calibri"/>
                <w:sz w:val="22"/>
                <w:szCs w:val="22"/>
              </w:rPr>
            </w:pPr>
          </w:p>
        </w:tc>
      </w:tr>
      <w:tr w:rsidR="00B91FB5" w:rsidRPr="00CF1FF6" w14:paraId="3B64C82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8514E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8027C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283D8A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71BA88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B1D3AC7" w14:textId="77777777" w:rsidR="00B91FB5" w:rsidRPr="00CF1FF6" w:rsidRDefault="00B91FB5" w:rsidP="00C635A4">
            <w:pPr>
              <w:jc w:val="center"/>
              <w:rPr>
                <w:rFonts w:ascii="Calibri" w:eastAsia="Calibri" w:hAnsi="Calibri"/>
                <w:sz w:val="22"/>
                <w:szCs w:val="22"/>
              </w:rPr>
            </w:pPr>
          </w:p>
        </w:tc>
      </w:tr>
      <w:tr w:rsidR="00B91FB5" w:rsidRPr="00CF1FF6" w14:paraId="1FABCE4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601EB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865CE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BA77D6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383F1E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7E3F7F2" w14:textId="77777777" w:rsidR="00B91FB5" w:rsidRPr="00CF1FF6" w:rsidRDefault="00B91FB5" w:rsidP="00C635A4">
            <w:pPr>
              <w:jc w:val="center"/>
              <w:rPr>
                <w:rFonts w:ascii="Calibri" w:eastAsia="Calibri" w:hAnsi="Calibri"/>
                <w:sz w:val="22"/>
                <w:szCs w:val="22"/>
              </w:rPr>
            </w:pPr>
          </w:p>
        </w:tc>
      </w:tr>
      <w:tr w:rsidR="00B91FB5" w:rsidRPr="00CF1FF6" w14:paraId="7CA3ED77"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14C7E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4550B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B3662FC"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080239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E2C4C8" w14:textId="77777777" w:rsidR="00B91FB5" w:rsidRPr="00CF1FF6" w:rsidRDefault="00B91FB5" w:rsidP="00C635A4">
            <w:pPr>
              <w:jc w:val="center"/>
              <w:rPr>
                <w:rFonts w:ascii="Calibri" w:eastAsia="Calibri" w:hAnsi="Calibri"/>
                <w:sz w:val="22"/>
                <w:szCs w:val="22"/>
              </w:rPr>
            </w:pPr>
          </w:p>
        </w:tc>
      </w:tr>
      <w:tr w:rsidR="00B91FB5" w:rsidRPr="00CF1FF6" w14:paraId="1C0A06E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D9F301"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4C421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B90F05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261B82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E1F1E6" w14:textId="77777777" w:rsidR="00B91FB5" w:rsidRPr="00CF1FF6" w:rsidRDefault="00B91FB5" w:rsidP="00C635A4">
            <w:pPr>
              <w:jc w:val="center"/>
              <w:rPr>
                <w:rFonts w:ascii="Calibri" w:eastAsia="Calibri" w:hAnsi="Calibri"/>
                <w:sz w:val="22"/>
                <w:szCs w:val="22"/>
              </w:rPr>
            </w:pPr>
          </w:p>
        </w:tc>
      </w:tr>
      <w:tr w:rsidR="00B91FB5" w:rsidRPr="00CF1FF6" w14:paraId="0ECEE3C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B8B46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ED820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9A1F94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5E4A4C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F9268E4" w14:textId="77777777" w:rsidR="00B91FB5" w:rsidRPr="00CF1FF6" w:rsidRDefault="00B91FB5" w:rsidP="00C635A4">
            <w:pPr>
              <w:jc w:val="center"/>
              <w:rPr>
                <w:rFonts w:ascii="Calibri" w:eastAsia="Calibri" w:hAnsi="Calibri"/>
                <w:sz w:val="22"/>
                <w:szCs w:val="22"/>
              </w:rPr>
            </w:pPr>
          </w:p>
        </w:tc>
      </w:tr>
      <w:tr w:rsidR="00B91FB5" w:rsidRPr="00CF1FF6" w14:paraId="521E248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3E5F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99E47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CDE516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7E550F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35F8280" w14:textId="77777777" w:rsidR="00B91FB5" w:rsidRPr="00CF1FF6" w:rsidRDefault="00B91FB5" w:rsidP="00C635A4">
            <w:pPr>
              <w:jc w:val="center"/>
              <w:rPr>
                <w:rFonts w:ascii="Calibri" w:eastAsia="Calibri" w:hAnsi="Calibri"/>
                <w:sz w:val="22"/>
                <w:szCs w:val="22"/>
              </w:rPr>
            </w:pPr>
          </w:p>
        </w:tc>
      </w:tr>
      <w:tr w:rsidR="00B91FB5" w:rsidRPr="00CF1FF6" w14:paraId="379E754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6BC8B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013DB2"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5A8CE9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80AA3D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B3D3EC9" w14:textId="77777777" w:rsidR="00B91FB5" w:rsidRPr="00CF1FF6" w:rsidRDefault="00B91FB5" w:rsidP="00C635A4">
            <w:pPr>
              <w:jc w:val="center"/>
              <w:rPr>
                <w:rFonts w:ascii="Calibri" w:eastAsia="Calibri" w:hAnsi="Calibri"/>
                <w:sz w:val="22"/>
                <w:szCs w:val="22"/>
              </w:rPr>
            </w:pPr>
          </w:p>
        </w:tc>
      </w:tr>
      <w:tr w:rsidR="00B91FB5" w:rsidRPr="00CF1FF6" w14:paraId="0F4EF7D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05A0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DDA19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88D7BF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6D8B51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A782BB" w14:textId="77777777" w:rsidR="00B91FB5" w:rsidRPr="00CF1FF6" w:rsidRDefault="00B91FB5" w:rsidP="00C635A4">
            <w:pPr>
              <w:jc w:val="center"/>
              <w:rPr>
                <w:rFonts w:ascii="Calibri" w:eastAsia="Calibri" w:hAnsi="Calibri"/>
                <w:sz w:val="22"/>
                <w:szCs w:val="22"/>
              </w:rPr>
            </w:pPr>
          </w:p>
        </w:tc>
      </w:tr>
      <w:tr w:rsidR="00B91FB5" w:rsidRPr="00CF1FF6" w14:paraId="4FA3669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866D2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1796D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F03809E"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469E930"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E23D4B1"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xml:space="preserve">                  </w:t>
            </w:r>
          </w:p>
        </w:tc>
      </w:tr>
      <w:tr w:rsidR="00B91FB5" w:rsidRPr="00CF1FF6" w14:paraId="4885D4D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A4667B"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FC6789"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1CA6F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33F4F4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D0BA3F" w14:textId="77777777" w:rsidR="00B91FB5" w:rsidRPr="00CF1FF6" w:rsidRDefault="00B91FB5" w:rsidP="00C635A4">
            <w:pPr>
              <w:jc w:val="center"/>
              <w:rPr>
                <w:rFonts w:ascii="Calibri" w:eastAsia="Calibri" w:hAnsi="Calibri"/>
                <w:sz w:val="22"/>
                <w:szCs w:val="22"/>
              </w:rPr>
            </w:pPr>
          </w:p>
        </w:tc>
      </w:tr>
      <w:tr w:rsidR="00B91FB5" w:rsidRPr="00CF1FF6" w14:paraId="6D5BE6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43CAD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C8BE6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03CF5F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DB402C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DDC7406" w14:textId="77777777" w:rsidR="00B91FB5" w:rsidRPr="00CF1FF6" w:rsidRDefault="00B91FB5" w:rsidP="00C635A4">
            <w:pPr>
              <w:jc w:val="center"/>
              <w:rPr>
                <w:rFonts w:ascii="Calibri" w:eastAsia="Calibri" w:hAnsi="Calibri"/>
                <w:sz w:val="22"/>
                <w:szCs w:val="22"/>
              </w:rPr>
            </w:pPr>
          </w:p>
        </w:tc>
      </w:tr>
      <w:tr w:rsidR="00B91FB5" w:rsidRPr="00CF1FF6" w14:paraId="70F048C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AC1B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0744B4"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EE38D8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AB9293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C700803" w14:textId="77777777" w:rsidR="00B91FB5" w:rsidRPr="00CF1FF6" w:rsidRDefault="00B91FB5" w:rsidP="00C635A4">
            <w:pPr>
              <w:jc w:val="center"/>
              <w:rPr>
                <w:rFonts w:ascii="Calibri" w:eastAsia="Calibri" w:hAnsi="Calibri"/>
                <w:sz w:val="22"/>
                <w:szCs w:val="22"/>
              </w:rPr>
            </w:pPr>
          </w:p>
        </w:tc>
      </w:tr>
      <w:tr w:rsidR="00B91FB5" w:rsidRPr="00CF1FF6" w14:paraId="750B53C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51DD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F76ED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66419D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40A1A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F874FC0" w14:textId="77777777" w:rsidR="00B91FB5" w:rsidRPr="00CF1FF6" w:rsidRDefault="00B91FB5" w:rsidP="00C635A4">
            <w:pPr>
              <w:jc w:val="center"/>
              <w:rPr>
                <w:rFonts w:ascii="Calibri" w:eastAsia="Calibri" w:hAnsi="Calibri"/>
                <w:sz w:val="22"/>
                <w:szCs w:val="22"/>
              </w:rPr>
            </w:pPr>
          </w:p>
        </w:tc>
      </w:tr>
      <w:tr w:rsidR="00B91FB5" w:rsidRPr="00CF1FF6" w14:paraId="48097A3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9A3A7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C17ED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2B938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9C7C6A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01D1DB6" w14:textId="77777777" w:rsidR="00B91FB5" w:rsidRPr="00CF1FF6" w:rsidRDefault="00B91FB5" w:rsidP="00C635A4">
            <w:pPr>
              <w:jc w:val="center"/>
              <w:rPr>
                <w:rFonts w:ascii="Calibri" w:eastAsia="Calibri" w:hAnsi="Calibri"/>
                <w:sz w:val="22"/>
                <w:szCs w:val="22"/>
              </w:rPr>
            </w:pPr>
          </w:p>
        </w:tc>
      </w:tr>
      <w:tr w:rsidR="00B91FB5" w:rsidRPr="00CF1FF6" w14:paraId="0EC317AA"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A1E160"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4FFA7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E4871D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C44DB7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8A43647" w14:textId="77777777" w:rsidR="00B91FB5" w:rsidRPr="00CF1FF6" w:rsidRDefault="00B91FB5" w:rsidP="00C635A4">
            <w:pPr>
              <w:jc w:val="center"/>
              <w:rPr>
                <w:rFonts w:ascii="Calibri" w:eastAsia="Calibri" w:hAnsi="Calibri"/>
                <w:sz w:val="22"/>
                <w:szCs w:val="22"/>
              </w:rPr>
            </w:pPr>
          </w:p>
        </w:tc>
      </w:tr>
      <w:tr w:rsidR="00B91FB5" w:rsidRPr="00CF1FF6" w14:paraId="3D3A87D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D6F8E60" w14:textId="77777777" w:rsidR="00B91FB5" w:rsidRPr="00CF1FF6" w:rsidRDefault="00B91FB5" w:rsidP="00C635A4">
            <w:pPr>
              <w:jc w:val="center"/>
              <w:rPr>
                <w:rFonts w:ascii="Calibri" w:eastAsia="Calibri" w:hAnsi="Calibri"/>
                <w:sz w:val="22"/>
                <w:szCs w:val="22"/>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5ECDD" w14:textId="77777777" w:rsidR="00B91FB5" w:rsidRPr="00CF1FF6" w:rsidRDefault="00B91FB5" w:rsidP="00C635A4">
            <w:pPr>
              <w:jc w:val="right"/>
              <w:rPr>
                <w:rFonts w:ascii="Calibri" w:eastAsia="Calibri" w:hAnsi="Calibri"/>
                <w:sz w:val="22"/>
                <w:szCs w:val="22"/>
              </w:rPr>
            </w:pPr>
            <w:r>
              <w:rPr>
                <w:rFonts w:ascii="Calibri" w:eastAsia="Calibri" w:hAnsi="Calibri"/>
                <w:b/>
                <w:sz w:val="22"/>
                <w:szCs w:val="22"/>
              </w:rPr>
              <w:t>Suma</w:t>
            </w:r>
            <w:r w:rsidRPr="00CF1FF6">
              <w:rPr>
                <w:rFonts w:ascii="Calibri" w:eastAsia="Calibri" w:hAnsi="Calibri"/>
                <w:b/>
                <w:sz w:val="22"/>
                <w:szCs w:val="22"/>
              </w:rPr>
              <w:t xml:space="preserve"> godzin</w:t>
            </w:r>
            <w:r>
              <w:rPr>
                <w:rFonts w:ascii="Calibri" w:eastAsia="Calibri" w:hAnsi="Calibri"/>
                <w:b/>
                <w:sz w:val="22"/>
                <w:szCs w:val="22"/>
              </w:rPr>
              <w:t xml:space="preserve"> w miesiącu</w:t>
            </w:r>
            <w:r w:rsidRPr="00CF1FF6">
              <w:rPr>
                <w:rFonts w:ascii="Calibri" w:eastAsia="Calibri" w:hAnsi="Calibri"/>
                <w:b/>
                <w:sz w:val="22"/>
                <w:szCs w:val="22"/>
              </w:rPr>
              <w:t>:</w:t>
            </w: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D4CBB05"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3AF7579" w14:textId="77777777" w:rsidR="00B91FB5" w:rsidRPr="00CF1FF6" w:rsidRDefault="00B91FB5" w:rsidP="00C635A4">
            <w:pPr>
              <w:jc w:val="center"/>
              <w:rPr>
                <w:rFonts w:ascii="Calibri" w:eastAsia="Calibri" w:hAnsi="Calibri"/>
                <w:sz w:val="22"/>
                <w:szCs w:val="22"/>
              </w:rPr>
            </w:pPr>
          </w:p>
        </w:tc>
      </w:tr>
    </w:tbl>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F260808"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BD5DEC">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Z-cy.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0CED7734"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BD5DEC">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607AA8B6" w:rsidR="005D5A1E" w:rsidRDefault="00BD5DEC"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6D073CBE" w14:textId="4262BB0F" w:rsidR="00B91FB5" w:rsidRPr="00C05AD5" w:rsidRDefault="00B91FB5" w:rsidP="00B91FB5">
      <w:pPr>
        <w:pStyle w:val="Akapitzlist"/>
        <w:numPr>
          <w:ilvl w:val="1"/>
          <w:numId w:val="13"/>
        </w:numPr>
        <w:tabs>
          <w:tab w:val="clear" w:pos="1440"/>
        </w:tabs>
        <w:ind w:left="284"/>
        <w:jc w:val="both"/>
        <w:rPr>
          <w:rFonts w:ascii="Century Gothic" w:hAnsi="Century Gothic" w:cs="Arial"/>
          <w:i/>
          <w:u w:val="single"/>
        </w:rPr>
      </w:pPr>
      <w:r w:rsidRPr="00C05AD5">
        <w:rPr>
          <w:rFonts w:ascii="Century Gothic" w:hAnsi="Century Gothic" w:cs="Arial"/>
        </w:rPr>
        <w:t>Przyjmujący Zamówienie rozlicza się osobiście z Urzędem Skarbowym i Zakładem Ubezpieczeń Społecznych i ponosi samodzielnie ryzyko prowadzonej działalności gospodarczej.</w:t>
      </w:r>
    </w:p>
    <w:p w14:paraId="3FB99494" w14:textId="49B2332B" w:rsidR="00B91FB5" w:rsidRDefault="00B91FB5" w:rsidP="005D5A1E">
      <w:pPr>
        <w:jc w:val="both"/>
        <w:rPr>
          <w:rFonts w:ascii="Century Gothic" w:hAnsi="Century Gothic"/>
        </w:rPr>
      </w:pPr>
    </w:p>
    <w:p w14:paraId="54081F7C" w14:textId="2A60DAF8" w:rsidR="005D5A1E" w:rsidRPr="00695CA4" w:rsidRDefault="00B91FB5" w:rsidP="005D5A1E">
      <w:pPr>
        <w:jc w:val="both"/>
        <w:rPr>
          <w:rFonts w:ascii="Century Gothic" w:hAnsi="Century Gothic"/>
        </w:rPr>
      </w:pPr>
      <w:r>
        <w:rPr>
          <w:rFonts w:ascii="Century Gothic" w:hAnsi="Century Gothic"/>
        </w:rPr>
        <w:t xml:space="preserve">3. </w:t>
      </w:r>
      <w:r w:rsidR="005D5A1E" w:rsidRPr="00695CA4">
        <w:rPr>
          <w:rFonts w:ascii="Century Gothic" w:hAnsi="Century Gothic"/>
        </w:rPr>
        <w:t xml:space="preserve">Do </w:t>
      </w:r>
      <w:r w:rsidR="005D5A1E" w:rsidRPr="00730C1D">
        <w:rPr>
          <w:rFonts w:ascii="Century Gothic" w:hAnsi="Century Gothic"/>
        </w:rPr>
        <w:t>powyższy</w:t>
      </w:r>
      <w:r w:rsidR="005D5A1E">
        <w:rPr>
          <w:rFonts w:ascii="Century Gothic" w:hAnsi="Century Gothic"/>
        </w:rPr>
        <w:t>ch</w:t>
      </w:r>
      <w:r w:rsidR="005D5A1E" w:rsidRPr="00730C1D">
        <w:rPr>
          <w:rFonts w:ascii="Century Gothic" w:hAnsi="Century Gothic"/>
        </w:rPr>
        <w:t xml:space="preserve"> kwot</w:t>
      </w:r>
      <w:r w:rsidR="005D5A1E"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5B104A9" w:rsidR="008A7274" w:rsidRPr="00695CA4" w:rsidRDefault="00B91FB5" w:rsidP="00695CA4">
      <w:pPr>
        <w:ind w:left="284" w:hanging="284"/>
        <w:jc w:val="both"/>
        <w:rPr>
          <w:rFonts w:ascii="Century Gothic" w:hAnsi="Century Gothic"/>
        </w:rPr>
      </w:pPr>
      <w:r>
        <w:rPr>
          <w:rFonts w:ascii="Century Gothic" w:hAnsi="Century Gothic" w:cs="Tahoma"/>
        </w:rPr>
        <w:t>4</w:t>
      </w:r>
      <w:r w:rsidR="00695CA4">
        <w:rPr>
          <w:rFonts w:ascii="Century Gothic" w:hAnsi="Century Gothic" w:cs="Tahoma"/>
        </w:rPr>
        <w:t xml:space="preserve">. </w:t>
      </w:r>
      <w:r w:rsidR="008A7274" w:rsidRPr="00695CA4">
        <w:rPr>
          <w:rFonts w:ascii="Century Gothic" w:hAnsi="Century Gothic" w:cs="Tahoma"/>
        </w:rPr>
        <w:t>W przypadku nie dostarczenia faktury w ustalonym terminie, należność za wykonane usługi będzie realizowana w następnym miesiącu rachunkowym.</w:t>
      </w:r>
    </w:p>
    <w:p w14:paraId="59D7538B" w14:textId="16502F72" w:rsidR="008A7274" w:rsidRPr="00695CA4" w:rsidRDefault="00B91FB5" w:rsidP="00695CA4">
      <w:pPr>
        <w:pStyle w:val="Akapitzlist"/>
        <w:suppressAutoHyphens/>
        <w:ind w:left="284" w:hanging="284"/>
        <w:jc w:val="both"/>
        <w:rPr>
          <w:rFonts w:ascii="Century Gothic" w:hAnsi="Century Gothic" w:cs="Tahoma"/>
        </w:rPr>
      </w:pPr>
      <w:r>
        <w:rPr>
          <w:rFonts w:ascii="Century Gothic" w:hAnsi="Century Gothic" w:cs="Tahoma"/>
          <w:bCs/>
        </w:rPr>
        <w:t>5</w:t>
      </w:r>
      <w:r w:rsidR="00695CA4">
        <w:rPr>
          <w:rFonts w:ascii="Century Gothic" w:hAnsi="Century Gothic" w:cs="Tahoma"/>
          <w:bCs/>
        </w:rPr>
        <w:t xml:space="preserve">.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9C18" w14:textId="77777777" w:rsidR="002C6D84" w:rsidRDefault="002C6D84">
      <w:r>
        <w:separator/>
      </w:r>
    </w:p>
  </w:endnote>
  <w:endnote w:type="continuationSeparator" w:id="0">
    <w:p w14:paraId="68861F69" w14:textId="77777777" w:rsidR="002C6D84" w:rsidRDefault="002C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6324A099"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32BB8">
      <w:rPr>
        <w:rStyle w:val="Numerstrony"/>
        <w:noProof/>
      </w:rPr>
      <w:t>6</w: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C7C8" w14:textId="77777777" w:rsidR="002C6D84" w:rsidRDefault="002C6D84">
      <w:r>
        <w:separator/>
      </w:r>
    </w:p>
  </w:footnote>
  <w:footnote w:type="continuationSeparator" w:id="0">
    <w:p w14:paraId="3369FE3A" w14:textId="77777777" w:rsidR="002C6D84" w:rsidRDefault="002C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AC7CF1"/>
    <w:multiLevelType w:val="hybridMultilevel"/>
    <w:tmpl w:val="EABEF81E"/>
    <w:lvl w:ilvl="0" w:tplc="F2AC42A8">
      <w:start w:val="3"/>
      <w:numFmt w:val="decimal"/>
      <w:lvlText w:val="%1."/>
      <w:lvlJc w:val="left"/>
      <w:pPr>
        <w:tabs>
          <w:tab w:val="num" w:pos="1146"/>
        </w:tabs>
        <w:ind w:left="1146" w:hanging="360"/>
      </w:pPr>
      <w:rPr>
        <w:rFonts w:hint="default"/>
        <w:sz w:val="22"/>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C067F04"/>
    <w:multiLevelType w:val="hybridMultilevel"/>
    <w:tmpl w:val="26085D5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22742538"/>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8"/>
  </w:num>
  <w:num w:numId="2" w16cid:durableId="1308168072">
    <w:abstractNumId w:val="2"/>
  </w:num>
  <w:num w:numId="3" w16cid:durableId="988287175">
    <w:abstractNumId w:val="24"/>
  </w:num>
  <w:num w:numId="4" w16cid:durableId="1445072932">
    <w:abstractNumId w:val="17"/>
  </w:num>
  <w:num w:numId="5" w16cid:durableId="821506578">
    <w:abstractNumId w:val="22"/>
  </w:num>
  <w:num w:numId="6" w16cid:durableId="1787658177">
    <w:abstractNumId w:val="10"/>
  </w:num>
  <w:num w:numId="7" w16cid:durableId="334770036">
    <w:abstractNumId w:val="23"/>
  </w:num>
  <w:num w:numId="8" w16cid:durableId="2095584988">
    <w:abstractNumId w:val="12"/>
  </w:num>
  <w:num w:numId="9" w16cid:durableId="1253514657">
    <w:abstractNumId w:val="9"/>
  </w:num>
  <w:num w:numId="10" w16cid:durableId="107047849">
    <w:abstractNumId w:val="21"/>
  </w:num>
  <w:num w:numId="11" w16cid:durableId="1382750498">
    <w:abstractNumId w:val="25"/>
  </w:num>
  <w:num w:numId="12" w16cid:durableId="2040812606">
    <w:abstractNumId w:val="5"/>
  </w:num>
  <w:num w:numId="13" w16cid:durableId="944311736">
    <w:abstractNumId w:val="13"/>
  </w:num>
  <w:num w:numId="14" w16cid:durableId="1907641649">
    <w:abstractNumId w:val="15"/>
  </w:num>
  <w:num w:numId="15" w16cid:durableId="2072537177">
    <w:abstractNumId w:val="19"/>
  </w:num>
  <w:num w:numId="16" w16cid:durableId="2119248656">
    <w:abstractNumId w:val="18"/>
  </w:num>
  <w:num w:numId="17" w16cid:durableId="983318206">
    <w:abstractNumId w:val="14"/>
  </w:num>
  <w:num w:numId="18" w16cid:durableId="1253051979">
    <w:abstractNumId w:val="7"/>
  </w:num>
  <w:num w:numId="19" w16cid:durableId="1376390447">
    <w:abstractNumId w:val="4"/>
  </w:num>
  <w:num w:numId="20" w16cid:durableId="49616354">
    <w:abstractNumId w:val="16"/>
  </w:num>
  <w:num w:numId="21" w16cid:durableId="1009482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1173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5728201">
    <w:abstractNumId w:val="20"/>
  </w:num>
  <w:num w:numId="24" w16cid:durableId="1559707359">
    <w:abstractNumId w:val="11"/>
  </w:num>
  <w:num w:numId="25" w16cid:durableId="1199702853">
    <w:abstractNumId w:val="3"/>
  </w:num>
  <w:num w:numId="26" w16cid:durableId="1616133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2D2"/>
    <w:rsid w:val="0005400A"/>
    <w:rsid w:val="000549A4"/>
    <w:rsid w:val="000554B7"/>
    <w:rsid w:val="000564D1"/>
    <w:rsid w:val="00061DDC"/>
    <w:rsid w:val="0006405C"/>
    <w:rsid w:val="0007120C"/>
    <w:rsid w:val="00071C07"/>
    <w:rsid w:val="0009101C"/>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2E5D"/>
    <w:rsid w:val="001240B3"/>
    <w:rsid w:val="00124162"/>
    <w:rsid w:val="001246F7"/>
    <w:rsid w:val="00124D81"/>
    <w:rsid w:val="00126E33"/>
    <w:rsid w:val="00130503"/>
    <w:rsid w:val="00130F66"/>
    <w:rsid w:val="001314B2"/>
    <w:rsid w:val="00133C71"/>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3296"/>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C6D84"/>
    <w:rsid w:val="002D1A9F"/>
    <w:rsid w:val="002D247F"/>
    <w:rsid w:val="002D3C91"/>
    <w:rsid w:val="002D6F05"/>
    <w:rsid w:val="002D7F81"/>
    <w:rsid w:val="002D7F9F"/>
    <w:rsid w:val="002E0D0C"/>
    <w:rsid w:val="002E236B"/>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6FC8"/>
    <w:rsid w:val="00407ACE"/>
    <w:rsid w:val="00415588"/>
    <w:rsid w:val="00423972"/>
    <w:rsid w:val="004367E8"/>
    <w:rsid w:val="00436B8A"/>
    <w:rsid w:val="00436F90"/>
    <w:rsid w:val="00437A10"/>
    <w:rsid w:val="00446E35"/>
    <w:rsid w:val="00447AA3"/>
    <w:rsid w:val="0045043F"/>
    <w:rsid w:val="00450BDE"/>
    <w:rsid w:val="00451725"/>
    <w:rsid w:val="004528F2"/>
    <w:rsid w:val="004534E2"/>
    <w:rsid w:val="0045667B"/>
    <w:rsid w:val="00456D74"/>
    <w:rsid w:val="004577D6"/>
    <w:rsid w:val="00464392"/>
    <w:rsid w:val="00464852"/>
    <w:rsid w:val="00464B16"/>
    <w:rsid w:val="00466F95"/>
    <w:rsid w:val="00477AC3"/>
    <w:rsid w:val="00484E2B"/>
    <w:rsid w:val="00486064"/>
    <w:rsid w:val="004874FA"/>
    <w:rsid w:val="00487B98"/>
    <w:rsid w:val="00497AF6"/>
    <w:rsid w:val="004A404D"/>
    <w:rsid w:val="004B2649"/>
    <w:rsid w:val="004C4D62"/>
    <w:rsid w:val="004C7D28"/>
    <w:rsid w:val="004D0F51"/>
    <w:rsid w:val="004D2970"/>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2CD1"/>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C0DFC"/>
    <w:rsid w:val="005C1EB4"/>
    <w:rsid w:val="005C46C0"/>
    <w:rsid w:val="005C5DE6"/>
    <w:rsid w:val="005D0521"/>
    <w:rsid w:val="005D5A1E"/>
    <w:rsid w:val="005D7EA4"/>
    <w:rsid w:val="005E5A83"/>
    <w:rsid w:val="005F3991"/>
    <w:rsid w:val="00601BC2"/>
    <w:rsid w:val="00601F81"/>
    <w:rsid w:val="00604992"/>
    <w:rsid w:val="0060769F"/>
    <w:rsid w:val="00610B3A"/>
    <w:rsid w:val="006151C5"/>
    <w:rsid w:val="006206DC"/>
    <w:rsid w:val="006225CE"/>
    <w:rsid w:val="00622CFB"/>
    <w:rsid w:val="00623577"/>
    <w:rsid w:val="00626175"/>
    <w:rsid w:val="00630B93"/>
    <w:rsid w:val="00631F42"/>
    <w:rsid w:val="00632BB8"/>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3F96"/>
    <w:rsid w:val="006C428E"/>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8C3"/>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763BA"/>
    <w:rsid w:val="0078397D"/>
    <w:rsid w:val="00786FDD"/>
    <w:rsid w:val="00790942"/>
    <w:rsid w:val="0079123C"/>
    <w:rsid w:val="007953D5"/>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5452"/>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3720A"/>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3787"/>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2695F"/>
    <w:rsid w:val="009273D8"/>
    <w:rsid w:val="009341BF"/>
    <w:rsid w:val="00934AF9"/>
    <w:rsid w:val="00935CDD"/>
    <w:rsid w:val="00935E28"/>
    <w:rsid w:val="0094465C"/>
    <w:rsid w:val="00945F4D"/>
    <w:rsid w:val="009475FE"/>
    <w:rsid w:val="009478BA"/>
    <w:rsid w:val="0095059C"/>
    <w:rsid w:val="009527D9"/>
    <w:rsid w:val="009540B1"/>
    <w:rsid w:val="0096176F"/>
    <w:rsid w:val="009617A0"/>
    <w:rsid w:val="00965D20"/>
    <w:rsid w:val="00966445"/>
    <w:rsid w:val="009805A5"/>
    <w:rsid w:val="0098061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3E4"/>
    <w:rsid w:val="00A60A77"/>
    <w:rsid w:val="00A657F1"/>
    <w:rsid w:val="00A65FAF"/>
    <w:rsid w:val="00A666BE"/>
    <w:rsid w:val="00A741C1"/>
    <w:rsid w:val="00A75C02"/>
    <w:rsid w:val="00A769AB"/>
    <w:rsid w:val="00A814B7"/>
    <w:rsid w:val="00A82E67"/>
    <w:rsid w:val="00A83EC0"/>
    <w:rsid w:val="00A8542A"/>
    <w:rsid w:val="00A90502"/>
    <w:rsid w:val="00A91934"/>
    <w:rsid w:val="00A942A9"/>
    <w:rsid w:val="00A945E7"/>
    <w:rsid w:val="00A97E85"/>
    <w:rsid w:val="00AA1987"/>
    <w:rsid w:val="00AA304F"/>
    <w:rsid w:val="00AA3B1B"/>
    <w:rsid w:val="00AA498C"/>
    <w:rsid w:val="00AA53A2"/>
    <w:rsid w:val="00AA791A"/>
    <w:rsid w:val="00AB11D3"/>
    <w:rsid w:val="00AB1896"/>
    <w:rsid w:val="00AB554B"/>
    <w:rsid w:val="00AB5EE4"/>
    <w:rsid w:val="00AC6CAB"/>
    <w:rsid w:val="00AD06E9"/>
    <w:rsid w:val="00AD2196"/>
    <w:rsid w:val="00AE0753"/>
    <w:rsid w:val="00AE5FB8"/>
    <w:rsid w:val="00AE6F85"/>
    <w:rsid w:val="00B00A6E"/>
    <w:rsid w:val="00B042BD"/>
    <w:rsid w:val="00B065D3"/>
    <w:rsid w:val="00B07C08"/>
    <w:rsid w:val="00B105E1"/>
    <w:rsid w:val="00B1077D"/>
    <w:rsid w:val="00B114ED"/>
    <w:rsid w:val="00B11A13"/>
    <w:rsid w:val="00B133C2"/>
    <w:rsid w:val="00B139E4"/>
    <w:rsid w:val="00B143FC"/>
    <w:rsid w:val="00B24C9B"/>
    <w:rsid w:val="00B277E8"/>
    <w:rsid w:val="00B27A11"/>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6C0A"/>
    <w:rsid w:val="00B7796F"/>
    <w:rsid w:val="00B826EF"/>
    <w:rsid w:val="00B82989"/>
    <w:rsid w:val="00B82C13"/>
    <w:rsid w:val="00B91B7C"/>
    <w:rsid w:val="00B91FB5"/>
    <w:rsid w:val="00B9461A"/>
    <w:rsid w:val="00B94E6A"/>
    <w:rsid w:val="00BA0A4D"/>
    <w:rsid w:val="00BA462B"/>
    <w:rsid w:val="00BB0CE6"/>
    <w:rsid w:val="00BB3539"/>
    <w:rsid w:val="00BB38DA"/>
    <w:rsid w:val="00BB6A84"/>
    <w:rsid w:val="00BC029A"/>
    <w:rsid w:val="00BC48E7"/>
    <w:rsid w:val="00BC49E3"/>
    <w:rsid w:val="00BD0BFA"/>
    <w:rsid w:val="00BD3FC2"/>
    <w:rsid w:val="00BD4628"/>
    <w:rsid w:val="00BD5B45"/>
    <w:rsid w:val="00BD5DEC"/>
    <w:rsid w:val="00BD7988"/>
    <w:rsid w:val="00BD7C7D"/>
    <w:rsid w:val="00BE0FFA"/>
    <w:rsid w:val="00BE3B30"/>
    <w:rsid w:val="00BE4D10"/>
    <w:rsid w:val="00BE7C7D"/>
    <w:rsid w:val="00BF58EE"/>
    <w:rsid w:val="00BF5D78"/>
    <w:rsid w:val="00C01227"/>
    <w:rsid w:val="00C01E96"/>
    <w:rsid w:val="00C0677B"/>
    <w:rsid w:val="00C07311"/>
    <w:rsid w:val="00C16FD8"/>
    <w:rsid w:val="00C1703C"/>
    <w:rsid w:val="00C20D93"/>
    <w:rsid w:val="00C23E43"/>
    <w:rsid w:val="00C2453E"/>
    <w:rsid w:val="00C27DFF"/>
    <w:rsid w:val="00C30E0D"/>
    <w:rsid w:val="00C3217F"/>
    <w:rsid w:val="00C32B67"/>
    <w:rsid w:val="00C3614A"/>
    <w:rsid w:val="00C40F9D"/>
    <w:rsid w:val="00C45F66"/>
    <w:rsid w:val="00C46C8F"/>
    <w:rsid w:val="00C50A84"/>
    <w:rsid w:val="00C529F6"/>
    <w:rsid w:val="00C60F3C"/>
    <w:rsid w:val="00C61277"/>
    <w:rsid w:val="00C6698F"/>
    <w:rsid w:val="00C67F62"/>
    <w:rsid w:val="00C77590"/>
    <w:rsid w:val="00C96BAD"/>
    <w:rsid w:val="00C97D4B"/>
    <w:rsid w:val="00CA10D8"/>
    <w:rsid w:val="00CA1A23"/>
    <w:rsid w:val="00CA29A1"/>
    <w:rsid w:val="00CA29D3"/>
    <w:rsid w:val="00CA2BDE"/>
    <w:rsid w:val="00CA479D"/>
    <w:rsid w:val="00CB64F2"/>
    <w:rsid w:val="00CB7152"/>
    <w:rsid w:val="00CB7BB8"/>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1DB6"/>
    <w:rsid w:val="00D63D3C"/>
    <w:rsid w:val="00D64422"/>
    <w:rsid w:val="00D67D1F"/>
    <w:rsid w:val="00D72C68"/>
    <w:rsid w:val="00D75076"/>
    <w:rsid w:val="00D76EB5"/>
    <w:rsid w:val="00D77672"/>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4D59"/>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0A1E"/>
    <w:rsid w:val="00EB25BC"/>
    <w:rsid w:val="00EB504D"/>
    <w:rsid w:val="00EC15A1"/>
    <w:rsid w:val="00EC4929"/>
    <w:rsid w:val="00EC7450"/>
    <w:rsid w:val="00ED2EED"/>
    <w:rsid w:val="00ED7DE3"/>
    <w:rsid w:val="00EE3ED1"/>
    <w:rsid w:val="00EE441C"/>
    <w:rsid w:val="00EE5E13"/>
    <w:rsid w:val="00EF03CC"/>
    <w:rsid w:val="00EF0F18"/>
    <w:rsid w:val="00EF12BA"/>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8902">
      <w:bodyDiv w:val="1"/>
      <w:marLeft w:val="0"/>
      <w:marRight w:val="0"/>
      <w:marTop w:val="0"/>
      <w:marBottom w:val="0"/>
      <w:divBdr>
        <w:top w:val="none" w:sz="0" w:space="0" w:color="auto"/>
        <w:left w:val="none" w:sz="0" w:space="0" w:color="auto"/>
        <w:bottom w:val="none" w:sz="0" w:space="0" w:color="auto"/>
        <w:right w:val="none" w:sz="0" w:space="0" w:color="auto"/>
      </w:divBdr>
    </w:div>
    <w:div w:id="391850528">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3668</Words>
  <Characters>26396</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2023-02-07T11:22:00Z</cp:lastPrinted>
  <dcterms:created xsi:type="dcterms:W3CDTF">2024-03-15T09:53:00Z</dcterms:created>
  <dcterms:modified xsi:type="dcterms:W3CDTF">2024-03-15T09:53:00Z</dcterms:modified>
</cp:coreProperties>
</file>